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1F1588AD"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w:t>
      </w:r>
      <w:r w:rsidR="00C66897">
        <w:rPr>
          <w:rFonts w:eastAsia="Times New Roman" w:cstheme="minorHAnsi"/>
          <w:lang w:val="en-GB"/>
        </w:rPr>
        <w:t>03</w:t>
      </w:r>
      <w:r w:rsidRPr="00287378">
        <w:rPr>
          <w:rFonts w:eastAsia="Times New Roman" w:cstheme="minorHAnsi"/>
          <w:lang w:val="en-GB"/>
        </w:rPr>
        <w:t>)</w:t>
      </w:r>
      <w:r w:rsidR="00C66897">
        <w:rPr>
          <w:rFonts w:eastAsia="Times New Roman" w:cstheme="minorHAnsi"/>
          <w:lang w:val="en-GB"/>
        </w:rPr>
        <w:t xml:space="preserve"> and to </w:t>
      </w:r>
      <w:r w:rsidR="00C66897" w:rsidRPr="00287378">
        <w:rPr>
          <w:rFonts w:eastAsia="Times New Roman" w:cstheme="minorHAnsi"/>
          <w:lang w:val="en-GB"/>
        </w:rPr>
        <w:t>Erasmus+ mobility for studies</w:t>
      </w:r>
      <w:r w:rsidR="00C66897">
        <w:rPr>
          <w:rFonts w:eastAsia="Times New Roman" w:cstheme="minorHAnsi"/>
          <w:lang w:val="en-GB"/>
        </w:rPr>
        <w:t xml:space="preserve"> </w:t>
      </w:r>
      <w:r w:rsidRPr="00287378">
        <w:rPr>
          <w:rFonts w:eastAsia="Times New Roman" w:cstheme="minorHAnsi"/>
          <w:lang w:val="en-GB"/>
        </w:rPr>
        <w:t>between Programme and Partner Countries (KA1</w:t>
      </w:r>
      <w:r w:rsidR="00C66897">
        <w:rPr>
          <w:rFonts w:eastAsia="Times New Roman" w:cstheme="minorHAnsi"/>
          <w:lang w:val="en-GB"/>
        </w:rPr>
        <w:t>07</w:t>
      </w:r>
      <w:r w:rsidRPr="00287378">
        <w:rPr>
          <w:rFonts w:eastAsia="Times New Roman" w:cstheme="minorHAnsi"/>
          <w:lang w:val="en-GB"/>
        </w:rPr>
        <w:t>).</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1CFAE1A5"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w:t>
      </w:r>
      <w:r w:rsidR="008B22AC">
        <w:rPr>
          <w:rFonts w:cstheme="minorHAnsi"/>
          <w:lang w:val="en-GB"/>
        </w:rPr>
        <w:t>.</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1A56C7"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1A56C7"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1A56C7"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1A56C7">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1A56C7"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1A56C7"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1A56C7"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56207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56207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56207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562073"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1A56C7"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1A56C7"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tr-TR" w:eastAsia="tr-TR"/>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tr-TR" w:eastAsia="tr-TR"/>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40D33" w14:textId="77777777" w:rsidR="00562073" w:rsidRDefault="00562073" w:rsidP="0027424A">
      <w:pPr>
        <w:spacing w:after="0" w:line="240" w:lineRule="auto"/>
      </w:pPr>
      <w:r>
        <w:separator/>
      </w:r>
    </w:p>
  </w:endnote>
  <w:endnote w:type="continuationSeparator" w:id="0">
    <w:p w14:paraId="63789F83" w14:textId="77777777" w:rsidR="00562073" w:rsidRDefault="00562073"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1A56C7"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2084A419" w:rsidR="00287378" w:rsidRDefault="00287378">
        <w:pPr>
          <w:pStyle w:val="Footer"/>
          <w:jc w:val="center"/>
        </w:pPr>
        <w:r>
          <w:fldChar w:fldCharType="begin"/>
        </w:r>
        <w:r>
          <w:instrText xml:space="preserve"> PAGE   \* MERGEFORMAT </w:instrText>
        </w:r>
        <w:r>
          <w:fldChar w:fldCharType="separate"/>
        </w:r>
        <w:r w:rsidR="006761DA">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1EE22" w14:textId="77777777" w:rsidR="00562073" w:rsidRDefault="00562073" w:rsidP="0027424A">
      <w:pPr>
        <w:spacing w:after="0" w:line="240" w:lineRule="auto"/>
      </w:pPr>
      <w:r>
        <w:separator/>
      </w:r>
    </w:p>
  </w:footnote>
  <w:footnote w:type="continuationSeparator" w:id="0">
    <w:p w14:paraId="30FEACE8" w14:textId="77777777" w:rsidR="00562073" w:rsidRDefault="00562073"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tr-TR" w:eastAsia="tr-TR"/>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tr-TR" w:eastAsia="tr-TR"/>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7DC7"/>
    <w:rsid w:val="00043D70"/>
    <w:rsid w:val="000869AB"/>
    <w:rsid w:val="00097234"/>
    <w:rsid w:val="000B3687"/>
    <w:rsid w:val="000F23DE"/>
    <w:rsid w:val="00133B0C"/>
    <w:rsid w:val="00193F80"/>
    <w:rsid w:val="001A56C7"/>
    <w:rsid w:val="001C3988"/>
    <w:rsid w:val="001D7F35"/>
    <w:rsid w:val="001F0322"/>
    <w:rsid w:val="00231EC8"/>
    <w:rsid w:val="0024509E"/>
    <w:rsid w:val="00255238"/>
    <w:rsid w:val="002628E7"/>
    <w:rsid w:val="00272F76"/>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62073"/>
    <w:rsid w:val="00593DDD"/>
    <w:rsid w:val="005A4ECE"/>
    <w:rsid w:val="005A60D5"/>
    <w:rsid w:val="0061796A"/>
    <w:rsid w:val="006621C1"/>
    <w:rsid w:val="006761DA"/>
    <w:rsid w:val="006C121B"/>
    <w:rsid w:val="00707195"/>
    <w:rsid w:val="007113C7"/>
    <w:rsid w:val="0072799B"/>
    <w:rsid w:val="007643CE"/>
    <w:rsid w:val="007718C0"/>
    <w:rsid w:val="00794313"/>
    <w:rsid w:val="007B31E1"/>
    <w:rsid w:val="007C3A2A"/>
    <w:rsid w:val="00807DEF"/>
    <w:rsid w:val="0087499E"/>
    <w:rsid w:val="008777EF"/>
    <w:rsid w:val="008B1FB5"/>
    <w:rsid w:val="008B22AC"/>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3A8"/>
    <w:rsid w:val="00B76DE7"/>
    <w:rsid w:val="00BD2CD5"/>
    <w:rsid w:val="00C0238A"/>
    <w:rsid w:val="00C47A00"/>
    <w:rsid w:val="00C66897"/>
    <w:rsid w:val="00C77DF8"/>
    <w:rsid w:val="00C86FF2"/>
    <w:rsid w:val="00CA2EEE"/>
    <w:rsid w:val="00D0522E"/>
    <w:rsid w:val="00D379A8"/>
    <w:rsid w:val="00D80921"/>
    <w:rsid w:val="00D845FD"/>
    <w:rsid w:val="00DA2F5D"/>
    <w:rsid w:val="00DC4979"/>
    <w:rsid w:val="00DF1487"/>
    <w:rsid w:val="00E51040"/>
    <w:rsid w:val="00E71563"/>
    <w:rsid w:val="00EF0B9C"/>
    <w:rsid w:val="00EF748F"/>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8D05D871-CD89-402F-ADB3-01A954A7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7643CE"/>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7643CE"/>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7643CE"/>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7643CE"/>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7643CE"/>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7643CE"/>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7643CE"/>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7643CE"/>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7643CE"/>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7643CE"/>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7643CE"/>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7643CE"/>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7643CE"/>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7643CE"/>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7643CE"/>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7643CE"/>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7643CE"/>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7643CE"/>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7643CE"/>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7643CE"/>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7643CE"/>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7643CE"/>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7643CE"/>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7643CE"/>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7643CE"/>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7643CE"/>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7643CE"/>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7643CE"/>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7643CE"/>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7643CE"/>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7643CE"/>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7643CE"/>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7643CE"/>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Year xmlns="cfd06d9f-862c-4359-9a69-c66ff689f26a">2019</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BF092-3B1F-4EC2-9807-39F45F2E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4.xml><?xml version="1.0" encoding="utf-8"?>
<ds:datastoreItem xmlns:ds="http://schemas.openxmlformats.org/officeDocument/2006/customXml" ds:itemID="{F380C0EF-76E2-4222-9E3C-FF4240E9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2150</Words>
  <Characters>12257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Hür Güldü</cp:lastModifiedBy>
  <cp:revision>2</cp:revision>
  <cp:lastPrinted>2015-04-10T10:01:00Z</cp:lastPrinted>
  <dcterms:created xsi:type="dcterms:W3CDTF">2019-02-21T11:41:00Z</dcterms:created>
  <dcterms:modified xsi:type="dcterms:W3CDTF">2019-02-21T11:41:00Z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